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180AD" w14:textId="77777777" w:rsidR="00EA3C87" w:rsidRPr="001A0049" w:rsidRDefault="00EA3C87" w:rsidP="00113A2A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0E8FDED6" w14:textId="77777777" w:rsidR="00EA3C87" w:rsidRPr="001A0049" w:rsidRDefault="00EA3C87" w:rsidP="00113A2A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696BFE41" w14:textId="77777777" w:rsidR="00EA3C87" w:rsidRPr="001A0049" w:rsidRDefault="00EA3C87" w:rsidP="00113A2A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3B4C4801" w14:textId="693A3EEC" w:rsidR="00934BC5" w:rsidRPr="001A0049" w:rsidRDefault="00C023D7" w:rsidP="00DF28F8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</w:rPr>
      </w:pPr>
      <w:r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>L’INCANTO</w:t>
      </w:r>
      <w:r w:rsidR="00F37039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SOLSTIZIO D’INVERNO </w:t>
      </w:r>
      <w:r w:rsidR="00DF28F8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>DI NEWGRANGE IN DIRETTA!</w:t>
      </w:r>
    </w:p>
    <w:p w14:paraId="2FE5BA1A" w14:textId="1B213E54" w:rsidR="004A6F1F" w:rsidRPr="001A0049" w:rsidRDefault="004A6F1F" w:rsidP="00D6785D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6560EFE9" w14:textId="21A94A4B" w:rsidR="004A6F1F" w:rsidRPr="001A0049" w:rsidRDefault="00244A92" w:rsidP="00113A2A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</w:rPr>
      </w:pPr>
      <w:r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21</w:t>
      </w:r>
      <w:r w:rsidR="004A6F1F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dicembre</w:t>
      </w:r>
      <w:r w:rsidR="00C90340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2023: </w:t>
      </w:r>
      <w:r w:rsidR="00DF28F8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streaming dal </w:t>
      </w:r>
      <w:r w:rsidR="004A6F1F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sito megalitico più importante d'Europa</w:t>
      </w:r>
      <w:r w:rsidR="00C023D7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 xml:space="preserve"> </w:t>
      </w:r>
      <w:r w:rsidR="00DF28F8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che cattura la luce</w:t>
      </w:r>
    </w:p>
    <w:p w14:paraId="21AA7DE1" w14:textId="24ABEB72" w:rsidR="00F37039" w:rsidRPr="001A0049" w:rsidRDefault="00F37039" w:rsidP="00D6785D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72742B8F" w14:textId="6DB80129" w:rsidR="00F37039" w:rsidRPr="001A0049" w:rsidRDefault="00F37039" w:rsidP="00D6785D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3F2C9EC3" w14:textId="701D9F2D" w:rsidR="00C023D7" w:rsidRPr="001A0049" w:rsidRDefault="00152152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152152">
        <w:rPr>
          <w:rFonts w:ascii="Helvetica" w:hAnsi="Helvetica"/>
          <w:color w:val="000000" w:themeColor="text1"/>
          <w:sz w:val="20"/>
          <w:szCs w:val="20"/>
        </w:rPr>
        <w:t xml:space="preserve">Il solstizio d’inverno, in calendario quest'anno il </w:t>
      </w:r>
      <w:r w:rsidRPr="00152152">
        <w:rPr>
          <w:rFonts w:ascii="Helvetica" w:hAnsi="Helvetica"/>
          <w:b/>
          <w:bCs/>
          <w:color w:val="000000" w:themeColor="text1"/>
          <w:sz w:val="20"/>
          <w:szCs w:val="20"/>
        </w:rPr>
        <w:t>22 dicembre</w:t>
      </w:r>
      <w:r w:rsidRPr="00152152">
        <w:rPr>
          <w:rFonts w:ascii="Helvetica" w:hAnsi="Helvetica"/>
          <w:color w:val="000000" w:themeColor="text1"/>
          <w:sz w:val="20"/>
          <w:szCs w:val="20"/>
        </w:rPr>
        <w:t>,</w:t>
      </w:r>
      <w:r>
        <w:t xml:space="preserve"> </w:t>
      </w:r>
      <w:r w:rsidR="00C023D7" w:rsidRPr="001A0049">
        <w:rPr>
          <w:rFonts w:ascii="Helvetica" w:hAnsi="Helvetica"/>
          <w:color w:val="000000" w:themeColor="text1"/>
          <w:sz w:val="20"/>
          <w:szCs w:val="20"/>
        </w:rPr>
        <w:t xml:space="preserve">è uno dei momenti ritualmente </w:t>
      </w:r>
      <w:r w:rsidR="001D6AE7">
        <w:rPr>
          <w:rFonts w:ascii="Helvetica" w:hAnsi="Helvetica"/>
          <w:color w:val="000000" w:themeColor="text1"/>
          <w:sz w:val="20"/>
          <w:szCs w:val="20"/>
        </w:rPr>
        <w:t xml:space="preserve">più </w:t>
      </w:r>
      <w:r w:rsidR="00C023D7" w:rsidRPr="001A0049">
        <w:rPr>
          <w:rFonts w:ascii="Helvetica" w:hAnsi="Helvetica"/>
          <w:color w:val="000000" w:themeColor="text1"/>
          <w:sz w:val="20"/>
          <w:szCs w:val="20"/>
        </w:rPr>
        <w:t xml:space="preserve">importanti dell’antichità, che segnava il passaggio tra il dominio della luce su quello del buio e l’avvicinarsi </w:t>
      </w:r>
      <w:r w:rsidR="00DF28F8" w:rsidRPr="001A0049">
        <w:rPr>
          <w:rFonts w:ascii="Helvetica" w:hAnsi="Helvetica"/>
          <w:color w:val="000000" w:themeColor="text1"/>
          <w:sz w:val="20"/>
          <w:szCs w:val="20"/>
        </w:rPr>
        <w:t>di un nuovo ciclo vitale.</w:t>
      </w:r>
    </w:p>
    <w:p w14:paraId="59FBBDF4" w14:textId="3B657A56" w:rsidR="00DF28F8" w:rsidRPr="001A0049" w:rsidRDefault="00DF28F8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1A0049">
        <w:rPr>
          <w:rFonts w:ascii="Helvetica" w:hAnsi="Helvetica"/>
          <w:color w:val="000000" w:themeColor="text1"/>
          <w:sz w:val="20"/>
          <w:szCs w:val="20"/>
        </w:rPr>
        <w:t>In Irlanda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>,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il 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momento speciale del solstizio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veniva </w:t>
      </w:r>
      <w:r w:rsidR="00636FC6" w:rsidRPr="001A0049">
        <w:rPr>
          <w:rFonts w:ascii="Helvetica" w:hAnsi="Helvetica"/>
          <w:color w:val="000000" w:themeColor="text1"/>
          <w:sz w:val="20"/>
          <w:szCs w:val="20"/>
        </w:rPr>
        <w:t>letter</w:t>
      </w:r>
      <w:r w:rsidR="001D6AE7">
        <w:rPr>
          <w:rFonts w:ascii="Helvetica" w:hAnsi="Helvetica"/>
          <w:color w:val="000000" w:themeColor="text1"/>
          <w:sz w:val="20"/>
          <w:szCs w:val="20"/>
        </w:rPr>
        <w:t>al</w:t>
      </w:r>
      <w:r w:rsidR="00636FC6" w:rsidRPr="001A0049">
        <w:rPr>
          <w:rFonts w:ascii="Helvetica" w:hAnsi="Helvetica"/>
          <w:color w:val="000000" w:themeColor="text1"/>
          <w:sz w:val="20"/>
          <w:szCs w:val="20"/>
        </w:rPr>
        <w:t xml:space="preserve">mente 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catturato già</w:t>
      </w:r>
      <w:r w:rsidR="00BE03F9"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oltre </w:t>
      </w:r>
      <w:r w:rsidR="00636FC6"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5.000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anni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fa 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a </w:t>
      </w:r>
      <w:proofErr w:type="spellStart"/>
      <w:r w:rsidR="00244A92"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Newgrange</w:t>
      </w:r>
      <w:proofErr w:type="spellEnd"/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636FC6" w:rsidRPr="001A0049">
        <w:rPr>
          <w:rFonts w:ascii="Helvetica" w:hAnsi="Helvetica"/>
          <w:color w:val="000000" w:themeColor="text1"/>
          <w:sz w:val="20"/>
          <w:szCs w:val="20"/>
        </w:rPr>
        <w:t xml:space="preserve">bene UNESCO, che sorge 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>nell</w:t>
      </w:r>
      <w:r w:rsidR="00636FC6" w:rsidRPr="001A0049">
        <w:rPr>
          <w:rFonts w:ascii="Helvetica" w:hAnsi="Helvetica"/>
          <w:color w:val="000000" w:themeColor="text1"/>
          <w:sz w:val="20"/>
          <w:szCs w:val="20"/>
        </w:rPr>
        <w:t xml:space="preserve">a 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>contea di Meath, parte dell’</w:t>
      </w:r>
      <w:proofErr w:type="spellStart"/>
      <w:r w:rsidR="00244A92" w:rsidRPr="001A0049">
        <w:rPr>
          <w:rFonts w:ascii="Helvetica" w:hAnsi="Helvetica"/>
          <w:color w:val="000000" w:themeColor="text1"/>
          <w:sz w:val="20"/>
          <w:szCs w:val="20"/>
        </w:rPr>
        <w:t>Ireland’s</w:t>
      </w:r>
      <w:proofErr w:type="spellEnd"/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 Ancient</w:t>
      </w:r>
      <w:r w:rsidR="001D6AE7">
        <w:rPr>
          <w:rFonts w:ascii="Helvetica" w:hAnsi="Helvetica"/>
          <w:color w:val="000000" w:themeColor="text1"/>
          <w:sz w:val="20"/>
          <w:szCs w:val="20"/>
        </w:rPr>
        <w:t xml:space="preserve"> East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: </w:t>
      </w:r>
      <w:r w:rsidRPr="001A0049">
        <w:rPr>
          <w:rFonts w:ascii="Helvetica" w:hAnsi="Helvetica"/>
          <w:color w:val="000000" w:themeColor="text1"/>
          <w:sz w:val="20"/>
          <w:szCs w:val="20"/>
        </w:rPr>
        <w:t>può essere considerato il sito megalitico più importante d’Europa e questa magia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1A0049">
        <w:rPr>
          <w:rFonts w:ascii="Helvetica" w:hAnsi="Helvetica"/>
          <w:color w:val="000000" w:themeColor="text1"/>
          <w:sz w:val="20"/>
          <w:szCs w:val="20"/>
        </w:rPr>
        <w:t>si ripete ancora puntualmente ogni anno.</w:t>
      </w:r>
    </w:p>
    <w:p w14:paraId="7D38E0F9" w14:textId="527774B2" w:rsidR="00DF28F8" w:rsidRPr="001A0049" w:rsidRDefault="00DF28F8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470B8A40" w14:textId="286C60EB" w:rsidR="00BE03F9" w:rsidRPr="001A0049" w:rsidRDefault="00BE03F9" w:rsidP="00BE03F9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Gli 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architetti neolitici</w:t>
      </w:r>
      <w:r w:rsidRPr="001A0049">
        <w:rPr>
          <w:rFonts w:ascii="Helvetica" w:hAnsi="Helvetica"/>
          <w:color w:val="000000" w:themeColor="text1"/>
          <w:sz w:val="20"/>
          <w:szCs w:val="20"/>
        </w:rPr>
        <w:t>, con sorprendente precisione</w:t>
      </w:r>
      <w:r w:rsidR="001D6AE7">
        <w:rPr>
          <w:rFonts w:ascii="Helvetica" w:hAnsi="Helvetica"/>
          <w:color w:val="000000" w:themeColor="text1"/>
          <w:sz w:val="20"/>
          <w:szCs w:val="20"/>
        </w:rPr>
        <w:t xml:space="preserve"> e competenza astronomica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1D6AE7">
        <w:rPr>
          <w:rFonts w:ascii="Helvetica" w:hAnsi="Helvetica"/>
          <w:color w:val="000000" w:themeColor="text1"/>
          <w:sz w:val="20"/>
          <w:szCs w:val="20"/>
        </w:rPr>
        <w:t>posizionarono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>, infatti,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1A0049">
        <w:rPr>
          <w:rFonts w:ascii="Helvetica" w:hAnsi="Helvetica"/>
          <w:color w:val="000000" w:themeColor="text1"/>
          <w:sz w:val="20"/>
          <w:szCs w:val="20"/>
        </w:rPr>
        <w:t>Newgrange</w:t>
      </w:r>
      <w:proofErr w:type="spellEnd"/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in modo da catturare i raggi del sole </w:t>
      </w:r>
      <w:r w:rsidR="008668AD" w:rsidRPr="001A0049">
        <w:rPr>
          <w:rFonts w:ascii="Helvetica" w:hAnsi="Helvetica"/>
          <w:color w:val="000000" w:themeColor="text1"/>
          <w:sz w:val="20"/>
          <w:szCs w:val="20"/>
        </w:rPr>
        <w:t xml:space="preserve">attraverso la 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 xml:space="preserve">sua </w:t>
      </w:r>
      <w:r w:rsidR="008668AD" w:rsidRPr="001A0049">
        <w:rPr>
          <w:rFonts w:ascii="Helvetica" w:hAnsi="Helvetica"/>
          <w:color w:val="000000" w:themeColor="text1"/>
          <w:sz w:val="20"/>
          <w:szCs w:val="20"/>
        </w:rPr>
        <w:t>“</w:t>
      </w:r>
      <w:proofErr w:type="spellStart"/>
      <w:r w:rsidR="008668AD" w:rsidRPr="001A0049">
        <w:rPr>
          <w:rFonts w:ascii="Helvetica" w:hAnsi="Helvetica"/>
          <w:color w:val="000000" w:themeColor="text1"/>
          <w:sz w:val="20"/>
          <w:szCs w:val="20"/>
        </w:rPr>
        <w:t>roof</w:t>
      </w:r>
      <w:proofErr w:type="spellEnd"/>
      <w:r w:rsidR="008668AD" w:rsidRPr="001A0049">
        <w:rPr>
          <w:rFonts w:ascii="Helvetica" w:hAnsi="Helvetica"/>
          <w:color w:val="000000" w:themeColor="text1"/>
          <w:sz w:val="20"/>
          <w:szCs w:val="20"/>
        </w:rPr>
        <w:t xml:space="preserve"> box”</w:t>
      </w:r>
      <w:r w:rsidR="001B6449">
        <w:rPr>
          <w:rFonts w:ascii="Helvetica" w:hAnsi="Helvetica"/>
          <w:color w:val="000000" w:themeColor="text1"/>
          <w:sz w:val="20"/>
          <w:szCs w:val="20"/>
        </w:rPr>
        <w:t xml:space="preserve">: </w:t>
      </w:r>
      <w:r w:rsidR="00244A92" w:rsidRPr="001A0049">
        <w:rPr>
          <w:rFonts w:ascii="Helvetica" w:hAnsi="Helvetica"/>
          <w:color w:val="000000" w:themeColor="text1"/>
          <w:sz w:val="20"/>
          <w:szCs w:val="20"/>
        </w:rPr>
        <w:t>all’alba delle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mattine dei giorni del solstizio d'inverno (19-23 dicembre) percorr</w:t>
      </w:r>
      <w:r w:rsidR="001B6449">
        <w:rPr>
          <w:rFonts w:ascii="Helvetica" w:hAnsi="Helvetica"/>
          <w:color w:val="000000" w:themeColor="text1"/>
          <w:sz w:val="20"/>
          <w:szCs w:val="20"/>
        </w:rPr>
        <w:t>ono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un</w:t>
      </w:r>
      <w:r w:rsidR="00DC438E" w:rsidRPr="001A0049">
        <w:rPr>
          <w:rFonts w:ascii="Helvetica" w:hAnsi="Helvetica"/>
          <w:color w:val="000000" w:themeColor="text1"/>
          <w:sz w:val="20"/>
          <w:szCs w:val="20"/>
        </w:rPr>
        <w:t xml:space="preserve">o </w:t>
      </w:r>
      <w:r w:rsidR="00DC438E"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stretto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corridoio di circa 19 metri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e </w:t>
      </w:r>
      <w:r w:rsidR="001B6449">
        <w:rPr>
          <w:rFonts w:ascii="Helvetica" w:hAnsi="Helvetica"/>
          <w:color w:val="000000" w:themeColor="text1"/>
          <w:sz w:val="20"/>
          <w:szCs w:val="20"/>
        </w:rPr>
        <w:t>raggiungono il pavimento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di una </w:t>
      </w:r>
      <w:r w:rsidRPr="001D6AE7">
        <w:rPr>
          <w:rFonts w:ascii="Helvetica" w:hAnsi="Helvetica"/>
          <w:b/>
          <w:bCs/>
          <w:color w:val="000000" w:themeColor="text1"/>
          <w:sz w:val="20"/>
          <w:szCs w:val="20"/>
        </w:rPr>
        <w:t>camera funeraria</w:t>
      </w:r>
      <w:r w:rsidR="00DC438E" w:rsidRPr="001A0049">
        <w:rPr>
          <w:rFonts w:ascii="Helvetica" w:hAnsi="Helvetica"/>
          <w:color w:val="000000" w:themeColor="text1"/>
          <w:sz w:val="20"/>
          <w:szCs w:val="20"/>
        </w:rPr>
        <w:t xml:space="preserve">, che si illumina gradualmente, trasformando per incanto lo spazio buio in uno spettacolo </w:t>
      </w:r>
      <w:r w:rsidR="001A0049" w:rsidRPr="001A0049">
        <w:rPr>
          <w:rFonts w:ascii="Helvetica" w:hAnsi="Helvetica"/>
          <w:color w:val="000000" w:themeColor="text1"/>
          <w:sz w:val="20"/>
          <w:szCs w:val="20"/>
        </w:rPr>
        <w:t>radioso acceso da una calda luce dorata.</w:t>
      </w:r>
    </w:p>
    <w:p w14:paraId="2BFDF9A7" w14:textId="38FCA438" w:rsidR="00BE03F9" w:rsidRDefault="00BE03F9" w:rsidP="00BE03F9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4F34C991" w14:textId="0A8DE55C" w:rsidR="001A0049" w:rsidRPr="001A0049" w:rsidRDefault="001A0049" w:rsidP="00BE03F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r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>Diretta da uno dei luoghi più suggestivi di tutta l’Irlanda</w:t>
      </w:r>
    </w:p>
    <w:p w14:paraId="2777C63C" w14:textId="77777777" w:rsidR="001A0049" w:rsidRDefault="001A0049" w:rsidP="00DC438E">
      <w:pPr>
        <w:rPr>
          <w:rFonts w:ascii="Helvetica" w:hAnsi="Helvetica"/>
          <w:color w:val="000000" w:themeColor="text1"/>
          <w:sz w:val="20"/>
          <w:szCs w:val="20"/>
        </w:rPr>
      </w:pPr>
    </w:p>
    <w:p w14:paraId="5655F5D1" w14:textId="273001D2" w:rsidR="00DC438E" w:rsidRPr="001A0049" w:rsidRDefault="00BE03F9" w:rsidP="00DC438E">
      <w:pPr>
        <w:rPr>
          <w:rFonts w:ascii="Helvetica" w:hAnsi="Helvetica"/>
          <w:sz w:val="20"/>
          <w:szCs w:val="20"/>
        </w:rPr>
      </w:pPr>
      <w:r w:rsidRPr="001A0049">
        <w:rPr>
          <w:rFonts w:ascii="Helvetica" w:hAnsi="Helvetica"/>
          <w:color w:val="000000" w:themeColor="text1"/>
          <w:sz w:val="20"/>
          <w:szCs w:val="20"/>
        </w:rPr>
        <w:t>Ogni dicembre un piccolo gruppo di fortunati può vivere dal vivo questo momento carico di suggestivo mistero accedendo al sito</w:t>
      </w:r>
      <w:r w:rsidR="001D6AE7">
        <w:rPr>
          <w:rFonts w:ascii="Helvetica" w:hAnsi="Helvetica"/>
          <w:color w:val="000000" w:themeColor="text1"/>
          <w:sz w:val="20"/>
          <w:szCs w:val="20"/>
        </w:rPr>
        <w:t xml:space="preserve"> archeologico</w:t>
      </w:r>
      <w:r w:rsidRPr="001A0049">
        <w:rPr>
          <w:rFonts w:ascii="Helvetica" w:hAnsi="Helvetica"/>
          <w:color w:val="000000" w:themeColor="text1"/>
          <w:sz w:val="20"/>
          <w:szCs w:val="20"/>
        </w:rPr>
        <w:t>, in seguito a una lotteria</w:t>
      </w:r>
      <w:r w:rsidR="008668AD" w:rsidRPr="001A0049">
        <w:rPr>
          <w:rFonts w:ascii="Helvetica" w:hAnsi="Helvetica"/>
          <w:color w:val="000000" w:themeColor="text1"/>
          <w:sz w:val="20"/>
          <w:szCs w:val="20"/>
        </w:rPr>
        <w:t xml:space="preserve"> (</w:t>
      </w:r>
      <w:hyperlink r:id="rId7" w:history="1">
        <w:r w:rsidR="008668AD" w:rsidRPr="001A0049">
          <w:rPr>
            <w:rStyle w:val="Collegamentoipertestuale"/>
            <w:rFonts w:ascii="Helvetica" w:hAnsi="Helvetica"/>
            <w:sz w:val="20"/>
            <w:szCs w:val="20"/>
          </w:rPr>
          <w:t>https://heritageireland.ie/2019/12/behind-the-scenes-at-newgrange-at-the-winter-solstice</w:t>
        </w:r>
      </w:hyperlink>
      <w:r w:rsidR="008668AD" w:rsidRPr="001A0049">
        <w:rPr>
          <w:rFonts w:ascii="Helvetica" w:hAnsi="Helvetica"/>
          <w:color w:val="000000" w:themeColor="text1"/>
          <w:sz w:val="20"/>
          <w:szCs w:val="20"/>
        </w:rPr>
        <w:t>),che vede una nutrita partecipazione da tutto il mondo.</w:t>
      </w:r>
      <w:r w:rsidR="00DC438E" w:rsidRPr="001A0049">
        <w:rPr>
          <w:rFonts w:ascii="Helvetica" w:hAnsi="Helvetica"/>
          <w:color w:val="000000" w:themeColor="text1"/>
          <w:sz w:val="20"/>
          <w:szCs w:val="20"/>
        </w:rPr>
        <w:t xml:space="preserve"> Alla presenza </w:t>
      </w:r>
      <w:r w:rsidR="00DC438E" w:rsidRPr="001A0049">
        <w:rPr>
          <w:rFonts w:ascii="Helvetica" w:hAnsi="Helvetica"/>
          <w:sz w:val="20"/>
          <w:szCs w:val="20"/>
        </w:rPr>
        <w:t xml:space="preserve">di antiche pietre e simboli scolpiti, gli osservatori </w:t>
      </w:r>
      <w:r w:rsidR="001D6AE7">
        <w:rPr>
          <w:rFonts w:ascii="Helvetica" w:hAnsi="Helvetica"/>
          <w:sz w:val="20"/>
          <w:szCs w:val="20"/>
        </w:rPr>
        <w:t>possono quindi assistere</w:t>
      </w:r>
      <w:r w:rsidR="00DC438E" w:rsidRPr="001A0049">
        <w:rPr>
          <w:rFonts w:ascii="Helvetica" w:hAnsi="Helvetica"/>
          <w:sz w:val="20"/>
          <w:szCs w:val="20"/>
        </w:rPr>
        <w:t xml:space="preserve"> a un </w:t>
      </w:r>
      <w:r w:rsidR="001A0049" w:rsidRPr="001A0049">
        <w:rPr>
          <w:rFonts w:ascii="Helvetica" w:hAnsi="Helvetica"/>
          <w:sz w:val="20"/>
          <w:szCs w:val="20"/>
        </w:rPr>
        <w:t>em</w:t>
      </w:r>
      <w:r w:rsidR="001D6AE7">
        <w:rPr>
          <w:rFonts w:ascii="Helvetica" w:hAnsi="Helvetica"/>
          <w:sz w:val="20"/>
          <w:szCs w:val="20"/>
        </w:rPr>
        <w:t>o</w:t>
      </w:r>
      <w:r w:rsidR="001A0049" w:rsidRPr="001A0049">
        <w:rPr>
          <w:rFonts w:ascii="Helvetica" w:hAnsi="Helvetica"/>
          <w:sz w:val="20"/>
          <w:szCs w:val="20"/>
        </w:rPr>
        <w:t xml:space="preserve">zionante </w:t>
      </w:r>
      <w:r w:rsidR="00DC438E" w:rsidRPr="001A0049">
        <w:rPr>
          <w:rFonts w:ascii="Helvetica" w:hAnsi="Helvetica"/>
          <w:sz w:val="20"/>
          <w:szCs w:val="20"/>
        </w:rPr>
        <w:t>fenomeno celeste che segna la rinascita della luce. </w:t>
      </w:r>
    </w:p>
    <w:p w14:paraId="0C670E94" w14:textId="6F7D5536" w:rsidR="00BE03F9" w:rsidRPr="001A0049" w:rsidRDefault="00BE03F9" w:rsidP="00BE03F9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363ADEF8" w14:textId="57D8591F" w:rsidR="00244A92" w:rsidRPr="00BC1490" w:rsidRDefault="00BC1490" w:rsidP="00BE03F9">
      <w:pPr>
        <w:jc w:val="both"/>
        <w:rPr>
          <w:rFonts w:ascii="Helvetica" w:hAnsi="Helvetica"/>
          <w:sz w:val="20"/>
          <w:szCs w:val="20"/>
        </w:rPr>
      </w:pPr>
      <w:r w:rsidRPr="00BC1490">
        <w:rPr>
          <w:rFonts w:ascii="Helvetica" w:hAnsi="Helvetica"/>
          <w:sz w:val="20"/>
          <w:szCs w:val="20"/>
        </w:rPr>
        <w:t xml:space="preserve">Tuttavia, anche se non si è tra i fortunati vincitori che il </w:t>
      </w:r>
      <w:r w:rsidRPr="006B2651">
        <w:rPr>
          <w:rFonts w:ascii="Helvetica" w:hAnsi="Helvetica"/>
          <w:b/>
          <w:bCs/>
          <w:sz w:val="20"/>
          <w:szCs w:val="20"/>
        </w:rPr>
        <w:t>22 dicembre</w:t>
      </w:r>
      <w:r w:rsidRPr="00BC1490">
        <w:rPr>
          <w:rFonts w:ascii="Helvetica" w:hAnsi="Helvetica"/>
          <w:sz w:val="20"/>
          <w:szCs w:val="20"/>
        </w:rPr>
        <w:t xml:space="preserve"> potranno avere accesso al sito, il </w:t>
      </w:r>
      <w:r w:rsidRPr="006B2651">
        <w:rPr>
          <w:rFonts w:ascii="Helvetica" w:hAnsi="Helvetica"/>
          <w:b/>
          <w:bCs/>
          <w:sz w:val="20"/>
          <w:szCs w:val="20"/>
        </w:rPr>
        <w:t>21 dicembre, alle 9.40 (ora italiana),</w:t>
      </w:r>
      <w:r w:rsidRPr="00BC1490">
        <w:rPr>
          <w:rFonts w:ascii="Helvetica" w:hAnsi="Helvetica"/>
          <w:sz w:val="20"/>
          <w:szCs w:val="20"/>
        </w:rPr>
        <w:t xml:space="preserve"> ci si potrà ugualmente godere l’incanto del viaggio della luce di </w:t>
      </w:r>
      <w:proofErr w:type="spellStart"/>
      <w:r w:rsidRPr="00BC1490">
        <w:rPr>
          <w:rFonts w:ascii="Helvetica" w:hAnsi="Helvetica"/>
          <w:sz w:val="20"/>
          <w:szCs w:val="20"/>
        </w:rPr>
        <w:t>Newgrange</w:t>
      </w:r>
      <w:proofErr w:type="spellEnd"/>
      <w:r w:rsidRPr="00BC1490">
        <w:rPr>
          <w:rFonts w:ascii="Helvetica" w:hAnsi="Helvetica"/>
          <w:sz w:val="20"/>
          <w:szCs w:val="20"/>
        </w:rPr>
        <w:t xml:space="preserve"> grazie a un collegamento streaming in diretta attraverso i siti </w:t>
      </w:r>
      <w:hyperlink r:id="rId8" w:tgtFrame="_blank" w:tooltip="URL originale: https://www.gov.ie/en/organisation/office-of-public-works/?referrer=http://www.gov.ie/opw/. Fare clic o toccare se si considera attendibile questo collegamento." w:history="1">
        <w:r w:rsidRPr="00A4728A">
          <w:rPr>
            <w:rFonts w:ascii="Helvetica" w:hAnsi="Helvetica"/>
            <w:b/>
            <w:bCs/>
            <w:sz w:val="20"/>
            <w:szCs w:val="20"/>
          </w:rPr>
          <w:t>gov.ie/</w:t>
        </w:r>
        <w:proofErr w:type="spellStart"/>
        <w:r w:rsidRPr="00A4728A">
          <w:rPr>
            <w:rFonts w:ascii="Helvetica" w:hAnsi="Helvetica"/>
            <w:b/>
            <w:bCs/>
            <w:sz w:val="20"/>
            <w:szCs w:val="20"/>
          </w:rPr>
          <w:t>opw</w:t>
        </w:r>
        <w:proofErr w:type="spellEnd"/>
      </w:hyperlink>
      <w:r w:rsidRPr="00BC1490">
        <w:rPr>
          <w:rFonts w:ascii="Helvetica" w:hAnsi="Helvetica"/>
          <w:sz w:val="20"/>
          <w:szCs w:val="20"/>
        </w:rPr>
        <w:t> e </w:t>
      </w:r>
      <w:hyperlink r:id="rId9" w:tgtFrame="_blank" w:tooltip="URL originale: https://heritageireland.ie/. Fare clic o toccare se si considera attendibile questo collegamento." w:history="1">
        <w:r w:rsidRPr="00A4728A">
          <w:rPr>
            <w:rFonts w:ascii="Helvetica" w:hAnsi="Helvetica"/>
            <w:b/>
            <w:bCs/>
            <w:sz w:val="20"/>
            <w:szCs w:val="20"/>
          </w:rPr>
          <w:t>Heritageireland.ie</w:t>
        </w:r>
      </w:hyperlink>
      <w:r w:rsidR="00244A92" w:rsidRPr="00BC1490">
        <w:rPr>
          <w:rFonts w:ascii="Helvetica" w:hAnsi="Helvetica"/>
          <w:sz w:val="20"/>
          <w:szCs w:val="20"/>
        </w:rPr>
        <w:t>.</w:t>
      </w:r>
    </w:p>
    <w:p w14:paraId="29C64EC0" w14:textId="27A0ED61" w:rsidR="00DC438E" w:rsidRPr="001A0049" w:rsidRDefault="00DC438E" w:rsidP="00BE03F9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63BF69F1" w14:textId="236E46EB" w:rsidR="00DC438E" w:rsidRPr="001A0049" w:rsidRDefault="00DC438E" w:rsidP="00BE03F9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1A0049">
        <w:rPr>
          <w:rFonts w:ascii="Helvetica" w:hAnsi="Helvetica"/>
          <w:color w:val="000000" w:themeColor="text1"/>
          <w:sz w:val="20"/>
          <w:szCs w:val="20"/>
        </w:rPr>
        <w:t>L’iniziativa viene organizzata per permettere alle persone in tutto il mondo di vivere un evento unico</w:t>
      </w:r>
      <w:r w:rsidR="001A0049">
        <w:rPr>
          <w:rFonts w:ascii="Helvetica" w:hAnsi="Helvetica"/>
          <w:color w:val="000000" w:themeColor="text1"/>
          <w:sz w:val="20"/>
          <w:szCs w:val="20"/>
        </w:rPr>
        <w:t xml:space="preserve"> che segna una forte connessione con la notte dei tempi irlandesi e con una scoperta astronomica e archeologica di rilevanza mondiale.</w:t>
      </w:r>
    </w:p>
    <w:p w14:paraId="6F5EF01F" w14:textId="41977CE0" w:rsidR="004A6F1F" w:rsidRPr="001A0049" w:rsidRDefault="004A6F1F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</w:p>
    <w:p w14:paraId="6B9E6681" w14:textId="3FD9C55E" w:rsidR="00113A2A" w:rsidRPr="001A0049" w:rsidRDefault="00D172F1" w:rsidP="00D6785D">
      <w:pPr>
        <w:jc w:val="both"/>
        <w:rPr>
          <w:rFonts w:ascii="Helvetica" w:hAnsi="Helvetica" w:cs="Noto Serif"/>
          <w:b/>
          <w:bCs/>
          <w:color w:val="000000" w:themeColor="text1"/>
          <w:sz w:val="20"/>
          <w:szCs w:val="20"/>
        </w:rPr>
      </w:pPr>
      <w:r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Da vedere: u</w:t>
      </w:r>
      <w:r w:rsidR="00113A2A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n sito straordinario e unico in Europa</w:t>
      </w:r>
    </w:p>
    <w:p w14:paraId="1EA88232" w14:textId="77777777" w:rsidR="00113A2A" w:rsidRPr="001A0049" w:rsidRDefault="00113A2A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</w:p>
    <w:p w14:paraId="57C93CA8" w14:textId="77777777" w:rsidR="001D6AE7" w:rsidRDefault="004A6F1F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  <w:proofErr w:type="spellStart"/>
      <w:r w:rsidRPr="00D172F1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Newgrange</w:t>
      </w:r>
      <w:proofErr w:type="spellEnd"/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fa parte d</w:t>
      </w:r>
      <w:r w:rsidR="00636FC6" w:rsidRPr="001A0049">
        <w:rPr>
          <w:rFonts w:ascii="Helvetica" w:hAnsi="Helvetica" w:cs="Noto Serif"/>
          <w:color w:val="000000" w:themeColor="text1"/>
          <w:sz w:val="20"/>
          <w:szCs w:val="20"/>
        </w:rPr>
        <w:t>ello straordinario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proofErr w:type="spellStart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Brú</w:t>
      </w:r>
      <w:proofErr w:type="spellEnd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na</w:t>
      </w:r>
      <w:proofErr w:type="spellEnd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Bóinne</w:t>
      </w:r>
      <w:proofErr w:type="spellEnd"/>
      <w:r w:rsidR="00636FC6" w:rsidRPr="001D6AE7">
        <w:rPr>
          <w:rFonts w:ascii="Helvetica" w:hAnsi="Helvetica" w:cs="Noto Serif"/>
          <w:color w:val="000000" w:themeColor="text1"/>
          <w:sz w:val="20"/>
          <w:szCs w:val="20"/>
        </w:rPr>
        <w:t>: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>è il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sito megalitico preistorico più grande e 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>rilevante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d'Europa e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, oltre a </w:t>
      </w:r>
      <w:proofErr w:type="spellStart"/>
      <w:r w:rsidR="001A0049">
        <w:rPr>
          <w:rFonts w:ascii="Helvetica" w:hAnsi="Helvetica" w:cs="Noto Serif"/>
          <w:color w:val="000000" w:themeColor="text1"/>
          <w:sz w:val="20"/>
          <w:szCs w:val="20"/>
        </w:rPr>
        <w:t>Newgrange</w:t>
      </w:r>
      <w:proofErr w:type="spellEnd"/>
      <w:r w:rsidR="001A0049">
        <w:rPr>
          <w:rFonts w:ascii="Helvetica" w:hAnsi="Helvetica" w:cs="Noto Serif"/>
          <w:color w:val="000000" w:themeColor="text1"/>
          <w:sz w:val="20"/>
          <w:szCs w:val="20"/>
        </w:rPr>
        <w:t>,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comprende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anche i siti di </w:t>
      </w:r>
      <w:proofErr w:type="spellStart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Knowth</w:t>
      </w:r>
      <w:proofErr w:type="spellEnd"/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e </w:t>
      </w:r>
      <w:proofErr w:type="spellStart"/>
      <w:r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Dowth</w:t>
      </w:r>
      <w:proofErr w:type="spellEnd"/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. Di inestimabile valore anche la sua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la 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sua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>collezione di arte megalitica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, considerata la più nutrita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>dell'Europa occidentale. Con oltre 5.000 anni</w:t>
      </w:r>
      <w:r w:rsidR="001A0049">
        <w:rPr>
          <w:rFonts w:ascii="Helvetica" w:hAnsi="Helvetica" w:cs="Noto Serif"/>
          <w:color w:val="000000" w:themeColor="text1"/>
          <w:sz w:val="20"/>
          <w:szCs w:val="20"/>
        </w:rPr>
        <w:t xml:space="preserve"> di vita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proofErr w:type="spellStart"/>
      <w:r w:rsidRPr="001A0049">
        <w:rPr>
          <w:rFonts w:ascii="Helvetica" w:hAnsi="Helvetica" w:cs="Noto Serif"/>
          <w:color w:val="000000" w:themeColor="text1"/>
          <w:sz w:val="20"/>
          <w:szCs w:val="20"/>
        </w:rPr>
        <w:t>Newgrange</w:t>
      </w:r>
      <w:proofErr w:type="spellEnd"/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C04E7C">
        <w:rPr>
          <w:rFonts w:ascii="Helvetica" w:hAnsi="Helvetica" w:cs="Noto Serif"/>
          <w:color w:val="000000" w:themeColor="text1"/>
          <w:sz w:val="20"/>
          <w:szCs w:val="20"/>
        </w:rPr>
        <w:t xml:space="preserve">batte per antichità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>la grande piramide di Giza in Egitto e Stonehenge in Gran Bretagna. </w:t>
      </w:r>
    </w:p>
    <w:p w14:paraId="600EBC98" w14:textId="77777777" w:rsidR="001D6AE7" w:rsidRDefault="001D6AE7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</w:p>
    <w:p w14:paraId="4247C439" w14:textId="77777777" w:rsidR="001D6AE7" w:rsidRDefault="00C04E7C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  <w:r>
        <w:rPr>
          <w:rFonts w:ascii="Helvetica" w:hAnsi="Helvetica" w:cs="Noto Serif"/>
          <w:color w:val="000000" w:themeColor="text1"/>
          <w:sz w:val="20"/>
          <w:szCs w:val="20"/>
        </w:rPr>
        <w:t>La sua posizione lo rende molto facile da raggiungere</w:t>
      </w:r>
      <w:r w:rsidR="001D6AE7">
        <w:rPr>
          <w:rFonts w:ascii="Helvetica" w:hAnsi="Helvetica" w:cs="Noto Serif"/>
          <w:color w:val="000000" w:themeColor="text1"/>
          <w:sz w:val="20"/>
          <w:szCs w:val="20"/>
        </w:rPr>
        <w:t xml:space="preserve"> e </w:t>
      </w:r>
      <w:r>
        <w:rPr>
          <w:rFonts w:ascii="Helvetica" w:hAnsi="Helvetica" w:cs="Noto Serif"/>
          <w:color w:val="000000" w:themeColor="text1"/>
          <w:sz w:val="20"/>
          <w:szCs w:val="20"/>
        </w:rPr>
        <w:t>merita di essere visitato in ogni stagione dell’anno</w:t>
      </w:r>
      <w:r w:rsidR="001D6AE7">
        <w:rPr>
          <w:rFonts w:ascii="Helvetica" w:hAnsi="Helvetica" w:cs="Noto Serif"/>
          <w:color w:val="000000" w:themeColor="text1"/>
          <w:sz w:val="20"/>
          <w:szCs w:val="20"/>
        </w:rPr>
        <w:t>, anche se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1D6AE7">
        <w:rPr>
          <w:rFonts w:ascii="Helvetica" w:hAnsi="Helvetica" w:cs="Noto Serif"/>
          <w:color w:val="000000" w:themeColor="text1"/>
          <w:sz w:val="20"/>
          <w:szCs w:val="20"/>
        </w:rPr>
        <w:t xml:space="preserve">specialmente 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in inverno è ammantato da un’atmosfera fatata. Si trova a circa 40 chilometri da 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>Dublino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, 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molto 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>vicino alle cit</w:t>
      </w:r>
      <w:r w:rsidR="00EA3C87" w:rsidRPr="001A0049">
        <w:rPr>
          <w:rFonts w:ascii="Helvetica" w:hAnsi="Helvetica" w:cs="Noto Serif"/>
          <w:color w:val="000000" w:themeColor="text1"/>
          <w:sz w:val="20"/>
          <w:szCs w:val="20"/>
        </w:rPr>
        <w:t>tà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di </w:t>
      </w:r>
      <w:proofErr w:type="spellStart"/>
      <w:r w:rsidR="00113A2A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Slane</w:t>
      </w:r>
      <w:proofErr w:type="spellEnd"/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e </w:t>
      </w:r>
      <w:r w:rsidR="00113A2A" w:rsidRPr="001A0049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Drogheda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, 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collegate 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>facilmente dalla capitale.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</w:p>
    <w:p w14:paraId="62B4BA02" w14:textId="77777777" w:rsidR="001D6AE7" w:rsidRDefault="001D6AE7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</w:p>
    <w:p w14:paraId="252525FC" w14:textId="722970B8" w:rsidR="004A6F1F" w:rsidRPr="001A0049" w:rsidRDefault="001D6AE7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  <w:r>
        <w:rPr>
          <w:rFonts w:ascii="Helvetica" w:hAnsi="Helvetica" w:cs="Noto Serif"/>
          <w:color w:val="000000" w:themeColor="text1"/>
          <w:sz w:val="20"/>
          <w:szCs w:val="20"/>
        </w:rPr>
        <w:t xml:space="preserve">In merito all’accesso nel periodo invernale, </w:t>
      </w:r>
      <w:r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f</w:t>
      </w:r>
      <w:r w:rsidR="00D172F1" w:rsidRPr="001D6AE7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ino al 24 febbraio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Pr="001D6AE7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2024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è possibile, su prenotazione, prendere parte a </w:t>
      </w:r>
      <w:r w:rsidR="00D172F1" w:rsidRPr="001D6AE7">
        <w:rPr>
          <w:rFonts w:ascii="Helvetica" w:hAnsi="Helvetica" w:cs="Noto Serif"/>
          <w:b/>
          <w:bCs/>
          <w:color w:val="000000" w:themeColor="text1"/>
          <w:sz w:val="20"/>
          <w:szCs w:val="20"/>
        </w:rPr>
        <w:t>visite guidate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>
        <w:rPr>
          <w:rFonts w:ascii="Helvetica" w:hAnsi="Helvetica" w:cs="Noto Serif"/>
          <w:color w:val="000000" w:themeColor="text1"/>
          <w:sz w:val="20"/>
          <w:szCs w:val="20"/>
        </w:rPr>
        <w:t>(</w:t>
      </w:r>
      <w:hyperlink r:id="rId10" w:history="1">
        <w:r w:rsidRPr="00681E50">
          <w:rPr>
            <w:rStyle w:val="Collegamentoipertestuale"/>
            <w:rFonts w:ascii="Helvetica" w:hAnsi="Helvetica" w:cs="Noto Serif"/>
            <w:sz w:val="20"/>
            <w:szCs w:val="20"/>
          </w:rPr>
          <w:t>https://heritageireland.ie/places-to-visit/bru-na-boinne-visitor-centre-newgrange-and-knowth</w:t>
        </w:r>
      </w:hyperlink>
      <w:r>
        <w:rPr>
          <w:rFonts w:ascii="Helvetica" w:hAnsi="Helvetica" w:cs="Noto Serif"/>
          <w:color w:val="000000" w:themeColor="text1"/>
          <w:sz w:val="20"/>
          <w:szCs w:val="20"/>
        </w:rPr>
        <w:t xml:space="preserve">) 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con </w:t>
      </w:r>
      <w:r>
        <w:rPr>
          <w:rFonts w:ascii="Helvetica" w:hAnsi="Helvetica" w:cs="Noto Serif"/>
          <w:color w:val="000000" w:themeColor="text1"/>
          <w:sz w:val="20"/>
          <w:szCs w:val="20"/>
        </w:rPr>
        <w:t>ingresso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nella </w:t>
      </w:r>
      <w:r w:rsidR="00D172F1">
        <w:rPr>
          <w:rFonts w:ascii="Helvetica" w:hAnsi="Helvetica" w:cs="Noto Serif"/>
          <w:color w:val="000000" w:themeColor="text1"/>
          <w:sz w:val="20"/>
          <w:szCs w:val="20"/>
        </w:rPr>
        <w:t>camera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 raggiunta dalla luce del solstizio. </w:t>
      </w:r>
    </w:p>
    <w:p w14:paraId="0D9C3FD0" w14:textId="503D42C7" w:rsidR="00D6785D" w:rsidRPr="001A0049" w:rsidRDefault="00D6785D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5937B857" w14:textId="390CF2FB" w:rsidR="00113A2A" w:rsidRPr="001A0049" w:rsidRDefault="00C04E7C" w:rsidP="00D6785D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r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Un viaggio </w:t>
      </w:r>
      <w:r w:rsidR="00113A2A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>interattiv</w:t>
      </w:r>
      <w:r>
        <w:rPr>
          <w:rFonts w:ascii="Helvetica" w:hAnsi="Helvetica"/>
          <w:b/>
          <w:bCs/>
          <w:color w:val="000000" w:themeColor="text1"/>
          <w:sz w:val="20"/>
          <w:szCs w:val="20"/>
        </w:rPr>
        <w:t>o</w:t>
      </w:r>
      <w:r w:rsidR="00113A2A" w:rsidRPr="001A0049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Helvetica" w:hAnsi="Helvetica"/>
          <w:b/>
          <w:bCs/>
          <w:color w:val="000000" w:themeColor="text1"/>
          <w:sz w:val="20"/>
          <w:szCs w:val="20"/>
        </w:rPr>
        <w:t>attraverso i millenni</w:t>
      </w:r>
    </w:p>
    <w:p w14:paraId="1686E649" w14:textId="77777777" w:rsidR="00113A2A" w:rsidRPr="001A0049" w:rsidRDefault="00113A2A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7B8488D6" w14:textId="728BB00E" w:rsidR="006F628D" w:rsidRPr="00C04E7C" w:rsidRDefault="00D6785D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Oltre </w:t>
      </w:r>
      <w:r w:rsidR="00C04E7C">
        <w:rPr>
          <w:rFonts w:ascii="Helvetica" w:hAnsi="Helvetica"/>
          <w:color w:val="000000" w:themeColor="text1"/>
          <w:sz w:val="20"/>
          <w:szCs w:val="20"/>
        </w:rPr>
        <w:t>che per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C04E7C">
        <w:rPr>
          <w:rFonts w:ascii="Helvetica" w:hAnsi="Helvetica"/>
          <w:color w:val="000000" w:themeColor="text1"/>
          <w:sz w:val="20"/>
          <w:szCs w:val="20"/>
        </w:rPr>
        <w:t xml:space="preserve">il fugace e 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spettacolare </w:t>
      </w:r>
      <w:r w:rsidR="00C04E7C">
        <w:rPr>
          <w:rFonts w:ascii="Helvetica" w:hAnsi="Helvetica"/>
          <w:color w:val="000000" w:themeColor="text1"/>
          <w:sz w:val="20"/>
          <w:szCs w:val="20"/>
        </w:rPr>
        <w:t>lasso di tempo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in cui</w:t>
      </w:r>
      <w:r w:rsidR="00C04E7C">
        <w:rPr>
          <w:rFonts w:ascii="Helvetica" w:hAnsi="Helvetica"/>
          <w:color w:val="000000" w:themeColor="text1"/>
          <w:sz w:val="20"/>
          <w:szCs w:val="20"/>
        </w:rPr>
        <w:t xml:space="preserve"> l’abilità dei costruttori neolitici regala l’illusione di poter catturare il sole</w:t>
      </w:r>
      <w:r w:rsidRPr="001A0049">
        <w:rPr>
          <w:rFonts w:ascii="Helvetica" w:hAnsi="Helvetica"/>
          <w:color w:val="000000" w:themeColor="text1"/>
          <w:sz w:val="20"/>
          <w:szCs w:val="20"/>
        </w:rPr>
        <w:t>,</w:t>
      </w:r>
      <w:r w:rsidR="00C04E7C">
        <w:rPr>
          <w:rFonts w:ascii="Helvetica" w:hAnsi="Helvetica"/>
          <w:color w:val="000000" w:themeColor="text1"/>
          <w:sz w:val="20"/>
          <w:szCs w:val="20"/>
        </w:rPr>
        <w:t xml:space="preserve"> visitare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C04E7C"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Pr="001A0049">
        <w:rPr>
          <w:rFonts w:ascii="Helvetica" w:hAnsi="Helvetica"/>
          <w:color w:val="000000" w:themeColor="text1"/>
          <w:sz w:val="20"/>
          <w:szCs w:val="20"/>
        </w:rPr>
        <w:t xml:space="preserve">sito archeologico è molto interessante </w:t>
      </w:r>
      <w:r w:rsidR="00C04E7C">
        <w:rPr>
          <w:rFonts w:ascii="Helvetica" w:hAnsi="Helvetica"/>
          <w:color w:val="000000" w:themeColor="text1"/>
          <w:sz w:val="20"/>
          <w:szCs w:val="20"/>
        </w:rPr>
        <w:t xml:space="preserve">anche per le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>esperienz</w:t>
      </w:r>
      <w:r w:rsidR="00C04E7C">
        <w:rPr>
          <w:rFonts w:ascii="Helvetica" w:hAnsi="Helvetica" w:cs="Noto Serif"/>
          <w:color w:val="000000" w:themeColor="text1"/>
          <w:sz w:val="20"/>
          <w:szCs w:val="20"/>
        </w:rPr>
        <w:t>e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interattiv</w:t>
      </w:r>
      <w:r w:rsidR="00C04E7C">
        <w:rPr>
          <w:rFonts w:ascii="Helvetica" w:hAnsi="Helvetica" w:cs="Noto Serif"/>
          <w:color w:val="000000" w:themeColor="text1"/>
          <w:sz w:val="20"/>
          <w:szCs w:val="20"/>
        </w:rPr>
        <w:t>e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C04E7C">
        <w:rPr>
          <w:rFonts w:ascii="Helvetica" w:hAnsi="Helvetica" w:cs="Noto Serif"/>
          <w:color w:val="000000" w:themeColor="text1"/>
          <w:sz w:val="20"/>
          <w:szCs w:val="20"/>
        </w:rPr>
        <w:t>offerte dal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>centro visitatori</w:t>
      </w:r>
      <w:r w:rsidR="00EA3C87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proofErr w:type="spellStart"/>
      <w:r w:rsidR="00EA3C87" w:rsidRPr="00C04E7C">
        <w:rPr>
          <w:rFonts w:ascii="Helvetica" w:hAnsi="Helvetica"/>
          <w:sz w:val="20"/>
          <w:szCs w:val="20"/>
        </w:rPr>
        <w:t>Brú</w:t>
      </w:r>
      <w:proofErr w:type="spellEnd"/>
      <w:r w:rsidR="00EA3C87" w:rsidRPr="00C04E7C">
        <w:rPr>
          <w:rFonts w:ascii="Helvetica" w:hAnsi="Helvetica"/>
          <w:sz w:val="20"/>
          <w:szCs w:val="20"/>
        </w:rPr>
        <w:t xml:space="preserve"> </w:t>
      </w:r>
      <w:proofErr w:type="spellStart"/>
      <w:r w:rsidR="00EA3C87" w:rsidRPr="00C04E7C">
        <w:rPr>
          <w:rFonts w:ascii="Helvetica" w:hAnsi="Helvetica"/>
          <w:sz w:val="20"/>
          <w:szCs w:val="20"/>
        </w:rPr>
        <w:t>na</w:t>
      </w:r>
      <w:proofErr w:type="spellEnd"/>
      <w:r w:rsidR="00EA3C87" w:rsidRPr="00C04E7C">
        <w:rPr>
          <w:rFonts w:ascii="Helvetica" w:hAnsi="Helvetica"/>
          <w:sz w:val="20"/>
          <w:szCs w:val="20"/>
        </w:rPr>
        <w:t xml:space="preserve"> </w:t>
      </w:r>
      <w:proofErr w:type="spellStart"/>
      <w:r w:rsidR="00EA3C87" w:rsidRPr="00C04E7C">
        <w:rPr>
          <w:rFonts w:ascii="Helvetica" w:hAnsi="Helvetica"/>
          <w:sz w:val="20"/>
          <w:szCs w:val="20"/>
        </w:rPr>
        <w:t>Bóinne</w:t>
      </w:r>
      <w:proofErr w:type="spellEnd"/>
      <w:r w:rsidR="00EA3C87" w:rsidRPr="00C04E7C">
        <w:rPr>
          <w:rFonts w:ascii="Helvetica" w:hAnsi="Helvetica"/>
          <w:sz w:val="20"/>
          <w:szCs w:val="20"/>
        </w:rPr>
        <w:t xml:space="preserve"> Visitor Centre (</w:t>
      </w:r>
      <w:proofErr w:type="spellStart"/>
      <w:r w:rsidR="00EA3C87" w:rsidRPr="00C04E7C">
        <w:rPr>
          <w:rFonts w:ascii="Helvetica" w:hAnsi="Helvetica"/>
          <w:sz w:val="20"/>
          <w:szCs w:val="20"/>
        </w:rPr>
        <w:t>Newgrange</w:t>
      </w:r>
      <w:proofErr w:type="spellEnd"/>
      <w:r w:rsidR="00EA3C87" w:rsidRPr="00C04E7C">
        <w:rPr>
          <w:rFonts w:ascii="Helvetica" w:hAnsi="Helvetica"/>
          <w:sz w:val="20"/>
          <w:szCs w:val="20"/>
        </w:rPr>
        <w:t xml:space="preserve"> and </w:t>
      </w:r>
      <w:proofErr w:type="spellStart"/>
      <w:r w:rsidR="00EA3C87" w:rsidRPr="00C04E7C">
        <w:rPr>
          <w:rFonts w:ascii="Helvetica" w:hAnsi="Helvetica"/>
          <w:sz w:val="20"/>
          <w:szCs w:val="20"/>
        </w:rPr>
        <w:t>Knowth</w:t>
      </w:r>
      <w:proofErr w:type="spellEnd"/>
      <w:r w:rsidR="00EA3C87" w:rsidRPr="00C04E7C">
        <w:rPr>
          <w:rFonts w:ascii="Helvetica" w:hAnsi="Helvetica"/>
          <w:sz w:val="20"/>
          <w:szCs w:val="20"/>
        </w:rPr>
        <w:t xml:space="preserve">) </w:t>
      </w:r>
      <w:r w:rsidR="001B6449">
        <w:rPr>
          <w:rFonts w:ascii="Helvetica" w:hAnsi="Helvetica"/>
          <w:sz w:val="20"/>
          <w:szCs w:val="20"/>
        </w:rPr>
        <w:t>di</w:t>
      </w:r>
      <w:r w:rsidR="00EA3C87" w:rsidRPr="00C04E7C">
        <w:rPr>
          <w:rFonts w:ascii="Helvetica" w:hAnsi="Helvetica"/>
          <w:sz w:val="20"/>
          <w:szCs w:val="20"/>
        </w:rPr>
        <w:t xml:space="preserve"> Heritage Ireland</w:t>
      </w:r>
      <w:r w:rsidR="00C04E7C">
        <w:rPr>
          <w:rFonts w:ascii="Helvetica" w:hAnsi="Helvetica"/>
          <w:sz w:val="20"/>
          <w:szCs w:val="20"/>
        </w:rPr>
        <w:t xml:space="preserve"> (</w:t>
      </w:r>
      <w:hyperlink r:id="rId11" w:history="1">
        <w:r w:rsidR="00C04E7C" w:rsidRPr="00681E50">
          <w:rPr>
            <w:rStyle w:val="Collegamentoipertestuale"/>
            <w:rFonts w:ascii="Helvetica" w:hAnsi="Helvetica"/>
            <w:sz w:val="20"/>
            <w:szCs w:val="20"/>
          </w:rPr>
          <w:t>https://heritageireland.ie/places-to-visit/bru-na-boinne-visitor-centre-newgrange-and-knowth</w:t>
        </w:r>
      </w:hyperlink>
      <w:r w:rsidR="00C04E7C">
        <w:rPr>
          <w:rFonts w:ascii="Helvetica" w:hAnsi="Helvetica"/>
          <w:sz w:val="20"/>
          <w:szCs w:val="20"/>
        </w:rPr>
        <w:t xml:space="preserve">),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che </w:t>
      </w:r>
      <w:r w:rsidR="00C04E7C">
        <w:rPr>
          <w:rFonts w:ascii="Helvetica" w:hAnsi="Helvetica" w:cs="Noto Serif"/>
          <w:color w:val="000000" w:themeColor="text1"/>
          <w:sz w:val="20"/>
          <w:szCs w:val="20"/>
        </w:rPr>
        <w:t xml:space="preserve">ripercorre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proprio </w:t>
      </w:r>
      <w:r w:rsidR="00A12C37">
        <w:rPr>
          <w:rFonts w:ascii="Helvetica" w:hAnsi="Helvetica" w:cs="Noto Serif"/>
          <w:color w:val="000000" w:themeColor="text1"/>
          <w:sz w:val="20"/>
          <w:szCs w:val="20"/>
        </w:rPr>
        <w:t>il processo</w:t>
      </w:r>
      <w:r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della costruzione della tomba a corridoio neolitica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di </w:t>
      </w:r>
      <w:proofErr w:type="spellStart"/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Newgrange</w:t>
      </w:r>
      <w:proofErr w:type="spellEnd"/>
      <w:r w:rsidR="00E923D3" w:rsidRPr="001A0049">
        <w:rPr>
          <w:rFonts w:ascii="Helvetica" w:hAnsi="Helvetica" w:cs="Noto Serif"/>
          <w:color w:val="000000" w:themeColor="text1"/>
          <w:sz w:val="20"/>
          <w:szCs w:val="20"/>
        </w:rPr>
        <w:t>, oltre a quella dell’intero sito.</w:t>
      </w:r>
    </w:p>
    <w:p w14:paraId="7886F3E5" w14:textId="77777777" w:rsidR="006F628D" w:rsidRPr="001A0049" w:rsidRDefault="006F628D" w:rsidP="00D6785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</w:p>
    <w:p w14:paraId="1AB1B678" w14:textId="662864F6" w:rsidR="006F628D" w:rsidRPr="001A0049" w:rsidRDefault="00A12C37" w:rsidP="006F628D">
      <w:pPr>
        <w:jc w:val="both"/>
        <w:rPr>
          <w:rFonts w:ascii="Helvetica" w:hAnsi="Helvetica" w:cs="Noto Serif"/>
          <w:color w:val="000000" w:themeColor="text1"/>
          <w:sz w:val="20"/>
          <w:szCs w:val="20"/>
        </w:rPr>
      </w:pPr>
      <w:r>
        <w:rPr>
          <w:rFonts w:ascii="Helvetica" w:hAnsi="Helvetica" w:cs="Noto Serif"/>
          <w:color w:val="000000" w:themeColor="text1"/>
          <w:sz w:val="20"/>
          <w:szCs w:val="20"/>
        </w:rPr>
        <w:lastRenderedPageBreak/>
        <w:t xml:space="preserve">Si viaggia a ritroso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nel tempo fino al neolit</w:t>
      </w:r>
      <w:r w:rsidR="00EA3C87" w:rsidRPr="001A0049">
        <w:rPr>
          <w:rFonts w:ascii="Helvetica" w:hAnsi="Helvetica" w:cs="Noto Serif"/>
          <w:color w:val="000000" w:themeColor="text1"/>
          <w:sz w:val="20"/>
          <w:szCs w:val="20"/>
        </w:rPr>
        <w:t>i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co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,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fa</w:t>
      </w:r>
      <w:r>
        <w:rPr>
          <w:rFonts w:ascii="Helvetica" w:hAnsi="Helvetica" w:cs="Noto Serif"/>
          <w:color w:val="000000" w:themeColor="text1"/>
          <w:sz w:val="20"/>
          <w:szCs w:val="20"/>
        </w:rPr>
        <w:t>cendo anche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una passeggiata </w:t>
      </w:r>
      <w:r>
        <w:rPr>
          <w:rFonts w:ascii="Helvetica" w:hAnsi="Helvetica" w:cs="Noto Serif"/>
          <w:color w:val="000000" w:themeColor="text1"/>
          <w:sz w:val="20"/>
          <w:szCs w:val="20"/>
        </w:rPr>
        <w:t>lungo un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fiume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 e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percorrendo un video corridoio immersivo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E923D3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che </w:t>
      </w:r>
      <w:r>
        <w:rPr>
          <w:rFonts w:ascii="Helvetica" w:hAnsi="Helvetica" w:cs="Noto Serif"/>
          <w:color w:val="000000" w:themeColor="text1"/>
          <w:sz w:val="20"/>
          <w:szCs w:val="20"/>
        </w:rPr>
        <w:t xml:space="preserve">in modo molto coinvolgente trasporta in </w:t>
      </w:r>
      <w:r w:rsidR="006F628D" w:rsidRPr="001A0049">
        <w:rPr>
          <w:rFonts w:ascii="Helvetica" w:hAnsi="Helvetica" w:cs="Noto Serif"/>
          <w:color w:val="000000" w:themeColor="text1"/>
          <w:sz w:val="20"/>
          <w:szCs w:val="20"/>
        </w:rPr>
        <w:t>paesaggio boscoso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, </w:t>
      </w:r>
      <w:r w:rsidR="001B6449">
        <w:rPr>
          <w:rFonts w:ascii="Helvetica" w:hAnsi="Helvetica" w:cs="Noto Serif"/>
          <w:color w:val="000000" w:themeColor="text1"/>
          <w:sz w:val="20"/>
          <w:szCs w:val="20"/>
        </w:rPr>
        <w:t xml:space="preserve">dove </w:t>
      </w:r>
      <w:r>
        <w:rPr>
          <w:rFonts w:ascii="Helvetica" w:hAnsi="Helvetica" w:cs="Noto Serif"/>
          <w:color w:val="000000" w:themeColor="text1"/>
          <w:sz w:val="20"/>
          <w:szCs w:val="20"/>
        </w:rPr>
        <w:t>vivono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animal</w:t>
      </w:r>
      <w:r w:rsidR="00EA3C87" w:rsidRPr="001A0049">
        <w:rPr>
          <w:rFonts w:ascii="Helvetica" w:hAnsi="Helvetica" w:cs="Noto Serif"/>
          <w:color w:val="000000" w:themeColor="text1"/>
          <w:sz w:val="20"/>
          <w:szCs w:val="20"/>
        </w:rPr>
        <w:t>i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di cui </w:t>
      </w:r>
      <w:r w:rsidR="00EA3C87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si </w:t>
      </w:r>
      <w:r>
        <w:rPr>
          <w:rFonts w:ascii="Helvetica" w:hAnsi="Helvetica" w:cs="Noto Serif"/>
          <w:color w:val="000000" w:themeColor="text1"/>
          <w:sz w:val="20"/>
          <w:szCs w:val="20"/>
        </w:rPr>
        <w:t>avvertono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realisticamente anche i </w:t>
      </w:r>
      <w:r>
        <w:rPr>
          <w:rFonts w:ascii="Helvetica" w:hAnsi="Helvetica" w:cs="Noto Serif"/>
          <w:color w:val="000000" w:themeColor="text1"/>
          <w:sz w:val="20"/>
          <w:szCs w:val="20"/>
        </w:rPr>
        <w:t>rumori</w:t>
      </w:r>
      <w:r w:rsidR="001B6449">
        <w:rPr>
          <w:rFonts w:ascii="Helvetica" w:hAnsi="Helvetica" w:cs="Noto Serif"/>
          <w:color w:val="000000" w:themeColor="text1"/>
          <w:sz w:val="20"/>
          <w:szCs w:val="20"/>
        </w:rPr>
        <w:t xml:space="preserve"> 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e che </w:t>
      </w:r>
      <w:r>
        <w:rPr>
          <w:rFonts w:ascii="Helvetica" w:hAnsi="Helvetica" w:cs="Noto Serif"/>
          <w:color w:val="000000" w:themeColor="text1"/>
          <w:sz w:val="20"/>
          <w:szCs w:val="20"/>
        </w:rPr>
        <w:t>materializza magicamente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uno scenario umano </w:t>
      </w:r>
      <w:r>
        <w:rPr>
          <w:rFonts w:ascii="Helvetica" w:hAnsi="Helvetica" w:cs="Noto Serif"/>
          <w:color w:val="000000" w:themeColor="text1"/>
          <w:sz w:val="20"/>
          <w:szCs w:val="20"/>
        </w:rPr>
        <w:t>di</w:t>
      </w:r>
      <w:r w:rsidR="00113A2A" w:rsidRPr="001A0049">
        <w:rPr>
          <w:rFonts w:ascii="Helvetica" w:hAnsi="Helvetica" w:cs="Noto Serif"/>
          <w:color w:val="000000" w:themeColor="text1"/>
          <w:sz w:val="20"/>
          <w:szCs w:val="20"/>
        </w:rPr>
        <w:t xml:space="preserve"> 5000 anni fa</w:t>
      </w:r>
      <w:r w:rsidR="00D57AB9" w:rsidRPr="001A0049">
        <w:rPr>
          <w:rFonts w:ascii="Helvetica" w:hAnsi="Helvetica" w:cs="Noto Serif"/>
          <w:color w:val="000000" w:themeColor="text1"/>
          <w:sz w:val="20"/>
          <w:szCs w:val="20"/>
        </w:rPr>
        <w:t>!</w:t>
      </w:r>
    </w:p>
    <w:p w14:paraId="61475E19" w14:textId="77777777" w:rsidR="00113A2A" w:rsidRPr="001A0049" w:rsidRDefault="00113A2A" w:rsidP="006F628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07E14FF7" w14:textId="2EB1E892" w:rsidR="00D6785D" w:rsidRPr="001A0049" w:rsidRDefault="00D6785D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59D8C98F" w14:textId="1B84A844" w:rsidR="004A6F1F" w:rsidRPr="001A0049" w:rsidRDefault="00000000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hyperlink r:id="rId12" w:history="1">
        <w:r w:rsidR="00113A2A" w:rsidRPr="001A0049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www.irlanda.com</w:t>
        </w:r>
      </w:hyperlink>
      <w:r w:rsidR="00113A2A" w:rsidRPr="001A0049">
        <w:rPr>
          <w:rFonts w:ascii="Helvetica" w:hAnsi="Helvetica"/>
          <w:color w:val="000000" w:themeColor="text1"/>
          <w:sz w:val="20"/>
          <w:szCs w:val="20"/>
        </w:rPr>
        <w:t xml:space="preserve"> </w:t>
      </w:r>
    </w:p>
    <w:p w14:paraId="1AC6BE70" w14:textId="79B2903E" w:rsidR="004A6F1F" w:rsidRPr="001A0049" w:rsidRDefault="004A6F1F" w:rsidP="00D6785D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sectPr w:rsidR="004A6F1F" w:rsidRPr="001A0049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79"/>
    <w:rsid w:val="00043DB5"/>
    <w:rsid w:val="00060302"/>
    <w:rsid w:val="0006176E"/>
    <w:rsid w:val="000C572B"/>
    <w:rsid w:val="00113A2A"/>
    <w:rsid w:val="00152152"/>
    <w:rsid w:val="00170033"/>
    <w:rsid w:val="001A0049"/>
    <w:rsid w:val="001B6449"/>
    <w:rsid w:val="001D6AE7"/>
    <w:rsid w:val="00244A92"/>
    <w:rsid w:val="00276023"/>
    <w:rsid w:val="0031194E"/>
    <w:rsid w:val="004A6F1F"/>
    <w:rsid w:val="004F5A25"/>
    <w:rsid w:val="00636FC6"/>
    <w:rsid w:val="00675FB0"/>
    <w:rsid w:val="006B2651"/>
    <w:rsid w:val="006F628D"/>
    <w:rsid w:val="00764F9D"/>
    <w:rsid w:val="008668AD"/>
    <w:rsid w:val="00934BC5"/>
    <w:rsid w:val="00A12C37"/>
    <w:rsid w:val="00A4728A"/>
    <w:rsid w:val="00A47B45"/>
    <w:rsid w:val="00B3035E"/>
    <w:rsid w:val="00BC1490"/>
    <w:rsid w:val="00BE03F9"/>
    <w:rsid w:val="00C023D7"/>
    <w:rsid w:val="00C04E7C"/>
    <w:rsid w:val="00C90340"/>
    <w:rsid w:val="00D11779"/>
    <w:rsid w:val="00D172F1"/>
    <w:rsid w:val="00D57AB9"/>
    <w:rsid w:val="00D6785D"/>
    <w:rsid w:val="00DA663A"/>
    <w:rsid w:val="00DC438E"/>
    <w:rsid w:val="00DF28F8"/>
    <w:rsid w:val="00E46132"/>
    <w:rsid w:val="00E923D3"/>
    <w:rsid w:val="00EA0C82"/>
    <w:rsid w:val="00EA3C87"/>
    <w:rsid w:val="00F27F6B"/>
    <w:rsid w:val="00F3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B7C2"/>
  <w15:chartTrackingRefBased/>
  <w15:docId w15:val="{F16998FE-6169-544D-BDFA-69E86169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13A2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13A2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F28F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04E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s%3A%2F%2Fwww.gov.ie%2Fen%2Forganisation%2Foffice-of-public-works%2F%3Freferrer%3Dhttp%3A%2F%2Fwww.gov.ie%2Fopw%2F&amp;data=05%7C02%7Cogamacchio%40tourismireland.com%7C0029eb2fdb5b4e678b2108dbfbe1ad14%7C7fcc02888b8044c8b5cdd8e57b64ba8c%7C0%7C0%7C638380718933785040%7CUnknown%7CTWFpbGZsb3d8eyJWIjoiMC4wLjAwMDAiLCJQIjoiV2luMzIiLCJBTiI6Ik1haWwiLCJXVCI6Mn0%3D%7C3000%7C%7C%7C&amp;sdata=Ol05un6LPKfbTbFEgV5gZGuvgSlm1aWlAZqWm02ejbY%3D&amp;reserved=0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heritageireland.ie/2019/12/behind-the-scenes-at-newgrange-at-the-winter-solstice" TargetMode="External"/><Relationship Id="rId12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eritageireland.ie/places-to-visit/bru-na-boinne-visitor-centre-newgrange-and-knowth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heritageireland.ie/places-to-visit/bru-na-boinne-visitor-centre-newgrange-and-knowth" TargetMode="External"/><Relationship Id="rId4" Type="http://schemas.openxmlformats.org/officeDocument/2006/relationships/styles" Target="styles.xml"/><Relationship Id="rId9" Type="http://schemas.openxmlformats.org/officeDocument/2006/relationships/hyperlink" Target="https://eur04.safelinks.protection.outlook.com/?url=https%3A%2F%2Fheritageireland.ie%2F&amp;data=05%7C02%7Cogamacchio%40tourismireland.com%7C0029eb2fdb5b4e678b2108dbfbe1ad14%7C7fcc02888b8044c8b5cdd8e57b64ba8c%7C0%7C0%7C638380718933785040%7CUnknown%7CTWFpbGZsb3d8eyJWIjoiMC4wLjAwMDAiLCJQIjoiV2luMzIiLCJBTiI6Ik1haWwiLCJXVCI6Mn0%3D%7C3000%7C%7C%7C&amp;sdata=iGfAY4GW7Az5D1bh85QfMGgj7SzbcjR5Im%2FZyrvi80o%3D&amp;reserved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71c5222470011ae903cca0deca4695cf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b7a9ba78c935981eea905b30178e177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Olivia Scullion</DisplayName>
        <AccountId>157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8FC9E96-C7B5-493E-AF5B-4A9F740D6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10FE5-265E-4E78-A9C3-EA640A287F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9A0E8-3832-4897-9EF2-810C05406B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7</cp:revision>
  <dcterms:created xsi:type="dcterms:W3CDTF">2023-12-13T12:03:00Z</dcterms:created>
  <dcterms:modified xsi:type="dcterms:W3CDTF">2023-12-13T13:52:00Z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